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4AC" w:rsidRDefault="00BF44AC" w:rsidP="00BF44A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F44AC" w:rsidRDefault="00BF44AC" w:rsidP="00BF44A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F44AC" w:rsidRDefault="00BF44AC" w:rsidP="00BF44A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F44AC" w:rsidRDefault="00BF44AC" w:rsidP="00BF44A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F44AC" w:rsidRDefault="00BF44AC" w:rsidP="00BF44AC">
      <w:pPr>
        <w:pStyle w:val="a3"/>
        <w:ind w:right="-1" w:firstLine="0"/>
        <w:jc w:val="center"/>
        <w:rPr>
          <w:szCs w:val="20"/>
        </w:rPr>
      </w:pPr>
    </w:p>
    <w:p w:rsidR="00BF44AC" w:rsidRDefault="00BF44AC" w:rsidP="00BF44AC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554EC9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411F5A" w:rsidRDefault="00411F5A" w:rsidP="00411F5A">
      <w:pPr>
        <w:pStyle w:val="a3"/>
        <w:ind w:right="-1" w:firstLine="0"/>
        <w:jc w:val="right"/>
      </w:pPr>
    </w:p>
    <w:p w:rsidR="003B06D5" w:rsidRDefault="003B06D5" w:rsidP="002D3A58">
      <w:pPr>
        <w:pStyle w:val="a3"/>
        <w:ind w:right="-1" w:firstLine="0"/>
        <w:jc w:val="both"/>
      </w:pPr>
    </w:p>
    <w:p w:rsidR="003B06D5" w:rsidRDefault="003B06D5" w:rsidP="002D3A58">
      <w:pPr>
        <w:pStyle w:val="a3"/>
        <w:ind w:right="-1" w:firstLine="0"/>
        <w:jc w:val="both"/>
      </w:pPr>
    </w:p>
    <w:p w:rsidR="00411F5A" w:rsidRDefault="00411F5A" w:rsidP="002D3A58">
      <w:pPr>
        <w:pStyle w:val="a3"/>
        <w:ind w:right="-1" w:firstLine="0"/>
        <w:jc w:val="both"/>
      </w:pPr>
    </w:p>
    <w:p w:rsidR="00411F5A" w:rsidRDefault="00411F5A" w:rsidP="002D3A58">
      <w:pPr>
        <w:pStyle w:val="a3"/>
        <w:ind w:right="-1" w:firstLine="0"/>
        <w:jc w:val="both"/>
      </w:pPr>
    </w:p>
    <w:p w:rsidR="00BF44AC" w:rsidRDefault="00BF44AC" w:rsidP="002D3A58">
      <w:pPr>
        <w:pStyle w:val="a3"/>
        <w:ind w:right="-1" w:firstLine="0"/>
        <w:jc w:val="both"/>
      </w:pPr>
    </w:p>
    <w:p w:rsidR="00BF44AC" w:rsidRDefault="00BF44AC" w:rsidP="002D3A58">
      <w:pPr>
        <w:pStyle w:val="a3"/>
        <w:ind w:right="-1" w:firstLine="0"/>
        <w:jc w:val="both"/>
      </w:pPr>
    </w:p>
    <w:p w:rsidR="00BF44AC" w:rsidRDefault="00BF44AC" w:rsidP="002D3A58">
      <w:pPr>
        <w:pStyle w:val="a3"/>
        <w:ind w:right="-1" w:firstLine="0"/>
        <w:jc w:val="both"/>
      </w:pPr>
    </w:p>
    <w:p w:rsidR="00BF44AC" w:rsidRDefault="00BF44AC" w:rsidP="002D3A58">
      <w:pPr>
        <w:pStyle w:val="a3"/>
        <w:ind w:right="-1" w:firstLine="0"/>
        <w:jc w:val="both"/>
      </w:pPr>
    </w:p>
    <w:p w:rsidR="00411F5A" w:rsidRDefault="00411F5A" w:rsidP="002D3A58">
      <w:pPr>
        <w:pStyle w:val="a3"/>
        <w:ind w:right="-1" w:firstLine="0"/>
        <w:jc w:val="both"/>
      </w:pPr>
    </w:p>
    <w:p w:rsidR="00411F5A" w:rsidRDefault="00411F5A" w:rsidP="002D3A58">
      <w:pPr>
        <w:pStyle w:val="a3"/>
        <w:ind w:right="-1" w:firstLine="0"/>
        <w:jc w:val="both"/>
      </w:pPr>
    </w:p>
    <w:p w:rsidR="003B06D5" w:rsidRDefault="003B06D5" w:rsidP="002D3A58">
      <w:pPr>
        <w:pStyle w:val="a3"/>
        <w:ind w:right="-1" w:firstLine="0"/>
        <w:jc w:val="both"/>
      </w:pPr>
    </w:p>
    <w:p w:rsidR="003B06D5" w:rsidRDefault="003B06D5" w:rsidP="002D3A58">
      <w:pPr>
        <w:pStyle w:val="a3"/>
        <w:ind w:right="-1" w:firstLine="0"/>
        <w:jc w:val="both"/>
      </w:pPr>
    </w:p>
    <w:p w:rsidR="003B06D5" w:rsidRDefault="003B06D5" w:rsidP="002D3A58">
      <w:pPr>
        <w:pStyle w:val="a3"/>
        <w:ind w:right="-1" w:firstLine="0"/>
        <w:jc w:val="center"/>
      </w:pPr>
    </w:p>
    <w:p w:rsidR="003B06D5" w:rsidRDefault="003B06D5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3B06D5" w:rsidRDefault="003B06D5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3B06D5" w:rsidRDefault="003B06D5" w:rsidP="002D3A58">
      <w:pPr>
        <w:pStyle w:val="a3"/>
        <w:ind w:right="-1"/>
        <w:jc w:val="center"/>
      </w:pPr>
      <w:r>
        <w:t>на тему «</w:t>
      </w:r>
      <w:r w:rsidRPr="008B2E32">
        <w:rPr>
          <w:b/>
          <w:bCs/>
        </w:rPr>
        <w:t>Острые гепатиты</w:t>
      </w:r>
      <w:r>
        <w:t>»</w:t>
      </w:r>
    </w:p>
    <w:p w:rsidR="003B06D5" w:rsidRDefault="003B06D5" w:rsidP="002D3A58">
      <w:pPr>
        <w:pStyle w:val="a3"/>
        <w:ind w:right="-1"/>
        <w:jc w:val="both"/>
      </w:pPr>
    </w:p>
    <w:p w:rsidR="003B06D5" w:rsidRDefault="003B06D5" w:rsidP="002D3A58">
      <w:pPr>
        <w:pStyle w:val="a3"/>
        <w:ind w:right="-1"/>
        <w:jc w:val="both"/>
      </w:pPr>
    </w:p>
    <w:p w:rsidR="003B06D5" w:rsidRDefault="003B06D5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3B06D5" w:rsidRDefault="003B06D5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613BC1" w:rsidRDefault="00613BC1" w:rsidP="002D3A58">
      <w:pPr>
        <w:pStyle w:val="a3"/>
        <w:ind w:right="-1"/>
        <w:jc w:val="both"/>
        <w:rPr>
          <w:sz w:val="32"/>
          <w:szCs w:val="32"/>
        </w:rPr>
      </w:pPr>
    </w:p>
    <w:p w:rsidR="003B06D5" w:rsidRDefault="003B06D5" w:rsidP="002D3A58">
      <w:pPr>
        <w:pStyle w:val="a3"/>
        <w:ind w:right="-1"/>
        <w:jc w:val="both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                               Гастроэнтерология</w:t>
      </w:r>
    </w:p>
    <w:p w:rsidR="003B06D5" w:rsidRDefault="003B06D5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3B06D5" w:rsidRDefault="003B06D5" w:rsidP="002D3A58">
      <w:pPr>
        <w:pStyle w:val="a3"/>
        <w:ind w:left="2160" w:right="-1"/>
        <w:jc w:val="both"/>
      </w:pPr>
    </w:p>
    <w:p w:rsidR="003B06D5" w:rsidRDefault="003B06D5" w:rsidP="002D3A58">
      <w:pPr>
        <w:pStyle w:val="a3"/>
        <w:ind w:left="2160" w:right="-1"/>
        <w:jc w:val="both"/>
      </w:pPr>
    </w:p>
    <w:p w:rsidR="003B06D5" w:rsidRDefault="003B06D5" w:rsidP="002D3A58">
      <w:pPr>
        <w:pStyle w:val="a3"/>
        <w:ind w:left="2160" w:right="-1"/>
        <w:jc w:val="both"/>
      </w:pPr>
    </w:p>
    <w:p w:rsidR="003B06D5" w:rsidRDefault="003B06D5" w:rsidP="002D3A58">
      <w:pPr>
        <w:pStyle w:val="a3"/>
        <w:ind w:left="2160" w:right="-1"/>
        <w:jc w:val="both"/>
      </w:pPr>
    </w:p>
    <w:p w:rsidR="003B06D5" w:rsidRDefault="003B06D5" w:rsidP="002D3A58">
      <w:pPr>
        <w:pStyle w:val="a3"/>
        <w:ind w:left="2160" w:right="-1"/>
        <w:jc w:val="both"/>
      </w:pPr>
    </w:p>
    <w:p w:rsidR="003B06D5" w:rsidRDefault="003B06D5" w:rsidP="002D3A58">
      <w:pPr>
        <w:pStyle w:val="a3"/>
        <w:ind w:right="-1" w:firstLine="0"/>
        <w:jc w:val="both"/>
      </w:pPr>
    </w:p>
    <w:p w:rsidR="003B06D5" w:rsidRDefault="003B06D5" w:rsidP="002D3A58">
      <w:pPr>
        <w:pStyle w:val="a3"/>
        <w:ind w:right="-1" w:firstLine="0"/>
        <w:jc w:val="both"/>
      </w:pPr>
    </w:p>
    <w:p w:rsidR="003B06D5" w:rsidRDefault="003B06D5" w:rsidP="002D3A58">
      <w:pPr>
        <w:pStyle w:val="a3"/>
        <w:ind w:right="-1" w:firstLine="0"/>
        <w:jc w:val="both"/>
      </w:pPr>
    </w:p>
    <w:p w:rsidR="003B06D5" w:rsidRDefault="003B06D5" w:rsidP="002D3A58">
      <w:pPr>
        <w:pStyle w:val="a3"/>
        <w:ind w:right="-1" w:firstLine="0"/>
        <w:jc w:val="both"/>
      </w:pPr>
    </w:p>
    <w:p w:rsidR="003B06D5" w:rsidRDefault="003B06D5" w:rsidP="002D3A58">
      <w:pPr>
        <w:pStyle w:val="a3"/>
        <w:ind w:right="-1"/>
        <w:jc w:val="both"/>
      </w:pPr>
    </w:p>
    <w:p w:rsidR="003B06D5" w:rsidRDefault="003B06D5" w:rsidP="002D3A58">
      <w:pPr>
        <w:pStyle w:val="a3"/>
        <w:ind w:right="-1" w:firstLine="0"/>
        <w:jc w:val="both"/>
      </w:pPr>
    </w:p>
    <w:p w:rsidR="003B06D5" w:rsidRDefault="003B06D5" w:rsidP="002D3A58">
      <w:pPr>
        <w:pStyle w:val="a3"/>
        <w:ind w:right="-1" w:firstLine="0"/>
        <w:jc w:val="both"/>
      </w:pPr>
    </w:p>
    <w:p w:rsidR="003B06D5" w:rsidRDefault="003B06D5" w:rsidP="002D3A58">
      <w:pPr>
        <w:pStyle w:val="a3"/>
        <w:ind w:right="-1" w:firstLine="0"/>
        <w:jc w:val="both"/>
      </w:pPr>
    </w:p>
    <w:p w:rsidR="003B06D5" w:rsidRDefault="003B06D5" w:rsidP="002D3A58">
      <w:pPr>
        <w:pStyle w:val="a3"/>
        <w:ind w:right="-1" w:firstLine="0"/>
        <w:jc w:val="both"/>
      </w:pPr>
    </w:p>
    <w:p w:rsidR="003B06D5" w:rsidRDefault="003B06D5" w:rsidP="002D3A58">
      <w:pPr>
        <w:pStyle w:val="a3"/>
        <w:ind w:right="-1" w:firstLine="0"/>
        <w:jc w:val="both"/>
      </w:pPr>
    </w:p>
    <w:p w:rsidR="003B06D5" w:rsidRPr="00794E9E" w:rsidRDefault="003B06D5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794E9E">
        <w:rPr>
          <w:b/>
          <w:bCs/>
          <w:sz w:val="22"/>
          <w:szCs w:val="22"/>
        </w:rPr>
        <w:t>Тема и ее актуальность: Острые гепатиты</w:t>
      </w:r>
    </w:p>
    <w:p w:rsidR="003B06D5" w:rsidRPr="00794E9E" w:rsidRDefault="003B06D5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794E9E">
        <w:rPr>
          <w:b/>
          <w:bCs/>
          <w:sz w:val="22"/>
          <w:szCs w:val="22"/>
        </w:rPr>
        <w:t>Учебные цели:</w:t>
      </w:r>
      <w:r w:rsidRPr="00794E9E">
        <w:rPr>
          <w:sz w:val="22"/>
          <w:szCs w:val="22"/>
          <w:u w:val="single"/>
        </w:rPr>
        <w:t>овладение теорией, врачебными навыками диагностики и лечения, умения оказать неотложную помощь, провести профилактику</w:t>
      </w:r>
    </w:p>
    <w:p w:rsidR="003B06D5" w:rsidRPr="00794E9E" w:rsidRDefault="003B06D5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794E9E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3B06D5" w:rsidRPr="00794E9E" w:rsidRDefault="003B06D5" w:rsidP="00B10A92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Вопросы для самоподготовки: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- Этиология, патогенез, клиника, диагностика острого вирусного гепатита</w:t>
      </w:r>
      <w:proofErr w:type="gramStart"/>
      <w:r w:rsidRPr="00794E9E">
        <w:rPr>
          <w:sz w:val="22"/>
          <w:szCs w:val="22"/>
        </w:rPr>
        <w:t xml:space="preserve"> А</w:t>
      </w:r>
      <w:proofErr w:type="gramEnd"/>
      <w:r w:rsidRPr="00794E9E">
        <w:rPr>
          <w:sz w:val="22"/>
          <w:szCs w:val="22"/>
        </w:rPr>
        <w:t>;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- Лечение острого вирусного гепатита</w:t>
      </w:r>
      <w:proofErr w:type="gramStart"/>
      <w:r w:rsidRPr="00794E9E">
        <w:rPr>
          <w:sz w:val="22"/>
          <w:szCs w:val="22"/>
        </w:rPr>
        <w:t xml:space="preserve"> А</w:t>
      </w:r>
      <w:proofErr w:type="gramEnd"/>
      <w:r w:rsidRPr="00794E9E">
        <w:rPr>
          <w:sz w:val="22"/>
          <w:szCs w:val="22"/>
        </w:rPr>
        <w:t>;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- Этиология, патогенез, клиника, диагностика острого вирусного гепатита</w:t>
      </w:r>
      <w:proofErr w:type="gramStart"/>
      <w:r w:rsidRPr="00794E9E">
        <w:rPr>
          <w:sz w:val="22"/>
          <w:szCs w:val="22"/>
        </w:rPr>
        <w:t xml:space="preserve"> В</w:t>
      </w:r>
      <w:proofErr w:type="gramEnd"/>
      <w:r w:rsidRPr="00794E9E">
        <w:rPr>
          <w:sz w:val="22"/>
          <w:szCs w:val="22"/>
        </w:rPr>
        <w:t>;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- Лечение острого вирусного гепатита</w:t>
      </w:r>
      <w:proofErr w:type="gramStart"/>
      <w:r w:rsidRPr="00794E9E">
        <w:rPr>
          <w:sz w:val="22"/>
          <w:szCs w:val="22"/>
        </w:rPr>
        <w:t xml:space="preserve"> В</w:t>
      </w:r>
      <w:proofErr w:type="gramEnd"/>
      <w:r w:rsidRPr="00794E9E">
        <w:rPr>
          <w:sz w:val="22"/>
          <w:szCs w:val="22"/>
        </w:rPr>
        <w:t>;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- Этиология, патогенез, клиника, диагностика острого вирусного гепатита</w:t>
      </w:r>
      <w:proofErr w:type="gramStart"/>
      <w:r w:rsidRPr="00794E9E">
        <w:rPr>
          <w:sz w:val="22"/>
          <w:szCs w:val="22"/>
        </w:rPr>
        <w:t xml:space="preserve"> С</w:t>
      </w:r>
      <w:proofErr w:type="gramEnd"/>
      <w:r w:rsidRPr="00794E9E">
        <w:rPr>
          <w:sz w:val="22"/>
          <w:szCs w:val="22"/>
        </w:rPr>
        <w:t>;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- Лечение острого вирусного гепатита</w:t>
      </w:r>
      <w:proofErr w:type="gramStart"/>
      <w:r w:rsidRPr="00794E9E">
        <w:rPr>
          <w:sz w:val="22"/>
          <w:szCs w:val="22"/>
        </w:rPr>
        <w:t xml:space="preserve"> С</w:t>
      </w:r>
      <w:proofErr w:type="gramEnd"/>
      <w:r w:rsidRPr="00794E9E">
        <w:rPr>
          <w:sz w:val="22"/>
          <w:szCs w:val="22"/>
        </w:rPr>
        <w:t>;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- Этиология, патогенез, клиника, диагностика острого вирусного гепатита Е;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- Лечение острого вирусного гепатита Е;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- Дифференциальный диагноз гепатитов;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- Профилактика гепатитов;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- Общие меры профилактики гепатитов;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- Вакцинопрофилактика гепатитов</w:t>
      </w:r>
    </w:p>
    <w:p w:rsidR="003B06D5" w:rsidRPr="00794E9E" w:rsidRDefault="003B06D5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794E9E">
        <w:rPr>
          <w:b/>
          <w:bCs/>
          <w:sz w:val="22"/>
          <w:szCs w:val="22"/>
        </w:rPr>
        <w:t>Вид занятия:</w:t>
      </w:r>
      <w:r w:rsidRPr="00794E9E">
        <w:rPr>
          <w:sz w:val="22"/>
          <w:szCs w:val="22"/>
        </w:rPr>
        <w:t xml:space="preserve"> самостоятельное занятие </w:t>
      </w:r>
    </w:p>
    <w:p w:rsidR="003B06D5" w:rsidRPr="00794E9E" w:rsidRDefault="003B06D5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794E9E">
        <w:rPr>
          <w:b/>
          <w:bCs/>
          <w:sz w:val="22"/>
          <w:szCs w:val="22"/>
        </w:rPr>
        <w:t>Продолжительность занятия:</w:t>
      </w:r>
      <w:r w:rsidRPr="00794E9E">
        <w:rPr>
          <w:b/>
          <w:bCs/>
          <w:sz w:val="22"/>
          <w:szCs w:val="22"/>
        </w:rPr>
        <w:tab/>
      </w:r>
      <w:r w:rsidRPr="00794E9E">
        <w:rPr>
          <w:sz w:val="22"/>
          <w:szCs w:val="22"/>
        </w:rPr>
        <w:t>3ч</w:t>
      </w:r>
    </w:p>
    <w:p w:rsidR="003B06D5" w:rsidRPr="00794E9E" w:rsidRDefault="003B06D5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794E9E">
        <w:rPr>
          <w:b/>
          <w:bCs/>
          <w:sz w:val="22"/>
          <w:szCs w:val="22"/>
        </w:rPr>
        <w:t xml:space="preserve">6.  Оснащение: 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794E9E">
        <w:rPr>
          <w:b/>
          <w:bCs/>
          <w:sz w:val="22"/>
          <w:szCs w:val="22"/>
        </w:rPr>
        <w:t>7.Содержание занятия:</w:t>
      </w:r>
    </w:p>
    <w:p w:rsidR="003B06D5" w:rsidRPr="00794E9E" w:rsidRDefault="003B06D5" w:rsidP="002D3A58">
      <w:pPr>
        <w:pStyle w:val="a3"/>
        <w:ind w:left="720" w:right="-1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7.1. Контроль исходного уровня знаний и умений.</w:t>
      </w:r>
    </w:p>
    <w:p w:rsidR="003B06D5" w:rsidRPr="00794E9E" w:rsidRDefault="003B06D5" w:rsidP="002D3A58">
      <w:pPr>
        <w:pStyle w:val="a3"/>
        <w:ind w:left="720" w:right="-1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7.4. Самостоятельная работа студентов с литературой</w:t>
      </w:r>
    </w:p>
    <w:p w:rsidR="003B06D5" w:rsidRPr="00794E9E" w:rsidRDefault="003B06D5" w:rsidP="002D3A58">
      <w:pPr>
        <w:pStyle w:val="a3"/>
        <w:ind w:left="720" w:right="-1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7.5. Контроль конечного уровня  усвоения темы:</w:t>
      </w:r>
    </w:p>
    <w:p w:rsidR="003B06D5" w:rsidRPr="00794E9E" w:rsidRDefault="003B06D5" w:rsidP="002D3A58">
      <w:pPr>
        <w:pStyle w:val="a3"/>
        <w:ind w:left="720" w:right="-1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Подготовка к выполнению практических приемов  по теме занятия.</w:t>
      </w:r>
    </w:p>
    <w:p w:rsidR="003B06D5" w:rsidRPr="00794E9E" w:rsidRDefault="003B06D5" w:rsidP="002D3A58">
      <w:pPr>
        <w:pStyle w:val="a3"/>
        <w:ind w:left="720" w:right="-1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3B06D5" w:rsidRPr="00794E9E" w:rsidRDefault="003B06D5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794E9E">
        <w:rPr>
          <w:sz w:val="22"/>
          <w:szCs w:val="22"/>
          <w:u w:val="single"/>
        </w:rPr>
        <w:t>Место проведения самоподготовки:</w:t>
      </w:r>
    </w:p>
    <w:p w:rsidR="003B06D5" w:rsidRPr="00794E9E" w:rsidRDefault="003B06D5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 xml:space="preserve">Литература: 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Основная:</w:t>
      </w:r>
    </w:p>
    <w:p w:rsidR="003B06D5" w:rsidRPr="00794E9E" w:rsidRDefault="003B06D5" w:rsidP="00AE2314">
      <w:pPr>
        <w:numPr>
          <w:ilvl w:val="0"/>
          <w:numId w:val="6"/>
        </w:numPr>
        <w:ind w:left="714" w:hanging="357"/>
        <w:jc w:val="both"/>
        <w:rPr>
          <w:color w:val="000000"/>
          <w:sz w:val="22"/>
          <w:szCs w:val="22"/>
        </w:rPr>
      </w:pPr>
      <w:r w:rsidRPr="00794E9E">
        <w:rPr>
          <w:sz w:val="22"/>
          <w:szCs w:val="22"/>
        </w:rPr>
        <w:t xml:space="preserve">Хроническое заболевание печени: учебное пособие, </w:t>
      </w:r>
      <w:r w:rsidRPr="00794E9E">
        <w:rPr>
          <w:color w:val="000000"/>
          <w:sz w:val="22"/>
          <w:szCs w:val="22"/>
          <w:shd w:val="clear" w:color="auto" w:fill="FFFFFF"/>
        </w:rPr>
        <w:t xml:space="preserve">рек. УМО по мед. и </w:t>
      </w:r>
      <w:proofErr w:type="spellStart"/>
      <w:r w:rsidRPr="00794E9E">
        <w:rPr>
          <w:color w:val="000000"/>
          <w:sz w:val="22"/>
          <w:szCs w:val="22"/>
          <w:shd w:val="clear" w:color="auto" w:fill="FFFFFF"/>
        </w:rPr>
        <w:t>фармац</w:t>
      </w:r>
      <w:proofErr w:type="spellEnd"/>
      <w:r w:rsidRPr="00794E9E">
        <w:rPr>
          <w:color w:val="000000"/>
          <w:sz w:val="22"/>
          <w:szCs w:val="22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сост. </w:t>
      </w:r>
      <w:r w:rsidRPr="00794E9E">
        <w:rPr>
          <w:sz w:val="22"/>
          <w:szCs w:val="22"/>
        </w:rPr>
        <w:t xml:space="preserve">Бакиров А.Б., </w:t>
      </w:r>
      <w:proofErr w:type="spellStart"/>
      <w:r w:rsidRPr="00794E9E">
        <w:rPr>
          <w:sz w:val="22"/>
          <w:szCs w:val="22"/>
        </w:rPr>
        <w:t>Калимуллина</w:t>
      </w:r>
      <w:proofErr w:type="spellEnd"/>
      <w:r w:rsidRPr="00794E9E">
        <w:rPr>
          <w:sz w:val="22"/>
          <w:szCs w:val="22"/>
        </w:rPr>
        <w:t xml:space="preserve"> Д.Х и </w:t>
      </w:r>
      <w:proofErr w:type="spellStart"/>
      <w:r w:rsidRPr="00794E9E">
        <w:rPr>
          <w:sz w:val="22"/>
          <w:szCs w:val="22"/>
        </w:rPr>
        <w:t>др.</w:t>
      </w:r>
      <w:proofErr w:type="gramStart"/>
      <w:r w:rsidRPr="00794E9E">
        <w:rPr>
          <w:sz w:val="22"/>
          <w:szCs w:val="22"/>
        </w:rPr>
        <w:t>,У</w:t>
      </w:r>
      <w:proofErr w:type="gramEnd"/>
      <w:r w:rsidRPr="00794E9E">
        <w:rPr>
          <w:sz w:val="22"/>
          <w:szCs w:val="22"/>
        </w:rPr>
        <w:t>фа</w:t>
      </w:r>
      <w:proofErr w:type="spellEnd"/>
      <w:r w:rsidRPr="00794E9E">
        <w:rPr>
          <w:sz w:val="22"/>
          <w:szCs w:val="22"/>
        </w:rPr>
        <w:t xml:space="preserve">, Издательство  «Мир печати»,2009, 120 с., </w:t>
      </w:r>
    </w:p>
    <w:p w:rsidR="003B06D5" w:rsidRPr="00794E9E" w:rsidRDefault="003B06D5" w:rsidP="00AE2314">
      <w:pPr>
        <w:numPr>
          <w:ilvl w:val="0"/>
          <w:numId w:val="6"/>
        </w:numPr>
        <w:ind w:left="714" w:hanging="357"/>
        <w:jc w:val="both"/>
        <w:rPr>
          <w:color w:val="000000"/>
          <w:sz w:val="22"/>
          <w:szCs w:val="22"/>
        </w:rPr>
      </w:pPr>
      <w:r w:rsidRPr="00794E9E">
        <w:rPr>
          <w:sz w:val="22"/>
          <w:szCs w:val="22"/>
        </w:rPr>
        <w:t xml:space="preserve"> Циррозы печени. Бакиров А.Б., </w:t>
      </w:r>
      <w:proofErr w:type="spellStart"/>
      <w:r w:rsidRPr="00794E9E">
        <w:rPr>
          <w:sz w:val="22"/>
          <w:szCs w:val="22"/>
        </w:rPr>
        <w:t>Калимуллина</w:t>
      </w:r>
      <w:proofErr w:type="spellEnd"/>
      <w:r w:rsidRPr="00794E9E">
        <w:rPr>
          <w:sz w:val="22"/>
          <w:szCs w:val="22"/>
        </w:rPr>
        <w:t xml:space="preserve"> Д.Х., и др</w:t>
      </w:r>
      <w:proofErr w:type="gramStart"/>
      <w:r w:rsidRPr="00794E9E">
        <w:rPr>
          <w:sz w:val="22"/>
          <w:szCs w:val="22"/>
        </w:rPr>
        <w:t>.У</w:t>
      </w:r>
      <w:proofErr w:type="gramEnd"/>
      <w:r w:rsidRPr="00794E9E">
        <w:rPr>
          <w:sz w:val="22"/>
          <w:szCs w:val="22"/>
        </w:rPr>
        <w:t>чебное пособие, Уфа. 2011</w:t>
      </w:r>
      <w:r w:rsidRPr="00794E9E">
        <w:rPr>
          <w:b/>
          <w:bCs/>
          <w:sz w:val="22"/>
          <w:szCs w:val="22"/>
        </w:rPr>
        <w:t xml:space="preserve">, </w:t>
      </w:r>
      <w:r w:rsidRPr="00794E9E">
        <w:rPr>
          <w:sz w:val="22"/>
          <w:szCs w:val="22"/>
        </w:rPr>
        <w:t>Типография «Феникс»</w:t>
      </w:r>
    </w:p>
    <w:p w:rsidR="003B06D5" w:rsidRPr="00794E9E" w:rsidRDefault="003B06D5" w:rsidP="00AE2314">
      <w:pPr>
        <w:numPr>
          <w:ilvl w:val="0"/>
          <w:numId w:val="6"/>
        </w:numPr>
        <w:ind w:left="714" w:hanging="357"/>
        <w:jc w:val="both"/>
        <w:rPr>
          <w:color w:val="000000"/>
          <w:sz w:val="22"/>
          <w:szCs w:val="22"/>
        </w:rPr>
      </w:pPr>
      <w:r w:rsidRPr="00794E9E">
        <w:rPr>
          <w:color w:val="000000"/>
          <w:sz w:val="22"/>
          <w:szCs w:val="22"/>
        </w:rPr>
        <w:t xml:space="preserve">  </w:t>
      </w:r>
      <w:proofErr w:type="spellStart"/>
      <w:r w:rsidRPr="00794E9E">
        <w:rPr>
          <w:color w:val="000000"/>
          <w:sz w:val="22"/>
          <w:szCs w:val="22"/>
        </w:rPr>
        <w:t>Энтерология</w:t>
      </w:r>
      <w:proofErr w:type="spellEnd"/>
      <w:r w:rsidRPr="00794E9E">
        <w:rPr>
          <w:color w:val="000000"/>
          <w:sz w:val="22"/>
          <w:szCs w:val="22"/>
        </w:rPr>
        <w:t xml:space="preserve">: руководство для врачей / А. И. Парфенов. - 2-е изд., </w:t>
      </w:r>
      <w:proofErr w:type="spellStart"/>
      <w:r w:rsidRPr="00794E9E">
        <w:rPr>
          <w:color w:val="000000"/>
          <w:sz w:val="22"/>
          <w:szCs w:val="22"/>
        </w:rPr>
        <w:t>перераб</w:t>
      </w:r>
      <w:proofErr w:type="spellEnd"/>
      <w:r w:rsidRPr="00794E9E">
        <w:rPr>
          <w:color w:val="000000"/>
          <w:sz w:val="22"/>
          <w:szCs w:val="22"/>
        </w:rPr>
        <w:t xml:space="preserve">. и доп.. - М.: МИА, 2009. - 875 </w:t>
      </w:r>
      <w:proofErr w:type="gramStart"/>
      <w:r w:rsidRPr="00794E9E">
        <w:rPr>
          <w:color w:val="000000"/>
          <w:sz w:val="22"/>
          <w:szCs w:val="22"/>
        </w:rPr>
        <w:t>с</w:t>
      </w:r>
      <w:proofErr w:type="gramEnd"/>
      <w:r w:rsidRPr="00794E9E">
        <w:rPr>
          <w:color w:val="000000"/>
          <w:sz w:val="22"/>
          <w:szCs w:val="22"/>
        </w:rPr>
        <w:t>.</w:t>
      </w:r>
    </w:p>
    <w:p w:rsidR="003B06D5" w:rsidRPr="00794E9E" w:rsidRDefault="003B06D5" w:rsidP="00AE2314">
      <w:pPr>
        <w:pStyle w:val="a3"/>
        <w:ind w:left="360" w:right="-1" w:firstLine="0"/>
        <w:jc w:val="both"/>
        <w:rPr>
          <w:sz w:val="22"/>
          <w:szCs w:val="22"/>
        </w:rPr>
      </w:pPr>
      <w:r w:rsidRPr="00794E9E">
        <w:rPr>
          <w:color w:val="000000"/>
          <w:sz w:val="22"/>
          <w:szCs w:val="22"/>
        </w:rPr>
        <w:t>4.   Алкогольно-вирусные заболевания печени: учебное пособие/ В. Т. Ивашкин, М. В. Маевская; Московская мед</w:t>
      </w:r>
      <w:proofErr w:type="gramStart"/>
      <w:r w:rsidRPr="00794E9E">
        <w:rPr>
          <w:color w:val="000000"/>
          <w:sz w:val="22"/>
          <w:szCs w:val="22"/>
        </w:rPr>
        <w:t>.а</w:t>
      </w:r>
      <w:proofErr w:type="gramEnd"/>
      <w:r w:rsidRPr="00794E9E">
        <w:rPr>
          <w:color w:val="000000"/>
          <w:sz w:val="22"/>
          <w:szCs w:val="22"/>
        </w:rPr>
        <w:t xml:space="preserve">кад. им. И. М. Сеченова (М.). - М.: </w:t>
      </w:r>
      <w:proofErr w:type="spellStart"/>
      <w:r w:rsidRPr="00794E9E">
        <w:rPr>
          <w:color w:val="000000"/>
          <w:sz w:val="22"/>
          <w:szCs w:val="22"/>
        </w:rPr>
        <w:t>Литтерра</w:t>
      </w:r>
      <w:proofErr w:type="spellEnd"/>
      <w:r w:rsidRPr="00794E9E">
        <w:rPr>
          <w:color w:val="000000"/>
          <w:sz w:val="22"/>
          <w:szCs w:val="22"/>
        </w:rPr>
        <w:t>, 2007. - 159 с.</w:t>
      </w:r>
    </w:p>
    <w:p w:rsidR="003B06D5" w:rsidRPr="00794E9E" w:rsidRDefault="003B06D5" w:rsidP="00AE2314">
      <w:pPr>
        <w:pStyle w:val="a3"/>
        <w:ind w:left="360" w:right="-1" w:firstLine="0"/>
        <w:jc w:val="both"/>
        <w:rPr>
          <w:color w:val="000000"/>
          <w:sz w:val="22"/>
          <w:szCs w:val="22"/>
        </w:rPr>
      </w:pPr>
      <w:r w:rsidRPr="00794E9E">
        <w:rPr>
          <w:color w:val="000000"/>
          <w:sz w:val="22"/>
          <w:szCs w:val="22"/>
        </w:rPr>
        <w:t xml:space="preserve">5. Гастроэнтерология. </w:t>
      </w:r>
      <w:proofErr w:type="spellStart"/>
      <w:proofErr w:type="gramStart"/>
      <w:r w:rsidRPr="00794E9E">
        <w:rPr>
          <w:color w:val="000000"/>
          <w:sz w:val="22"/>
          <w:szCs w:val="22"/>
        </w:rPr>
        <w:t>Гепатология</w:t>
      </w:r>
      <w:proofErr w:type="spellEnd"/>
      <w:r w:rsidRPr="00794E9E">
        <w:rPr>
          <w:color w:val="000000"/>
          <w:sz w:val="22"/>
          <w:szCs w:val="22"/>
        </w:rPr>
        <w:t>: [учебно-методическое пособие, рек.</w:t>
      </w:r>
      <w:proofErr w:type="gramEnd"/>
      <w:r w:rsidRPr="00794E9E">
        <w:rPr>
          <w:color w:val="000000"/>
          <w:sz w:val="22"/>
          <w:szCs w:val="22"/>
        </w:rPr>
        <w:t xml:space="preserve"> ГОУ ВПО </w:t>
      </w:r>
      <w:proofErr w:type="spellStart"/>
      <w:r w:rsidRPr="00794E9E">
        <w:rPr>
          <w:color w:val="000000"/>
          <w:sz w:val="22"/>
          <w:szCs w:val="22"/>
        </w:rPr>
        <w:t>Моск</w:t>
      </w:r>
      <w:proofErr w:type="spellEnd"/>
      <w:r w:rsidRPr="00794E9E">
        <w:rPr>
          <w:color w:val="000000"/>
          <w:sz w:val="22"/>
          <w:szCs w:val="22"/>
        </w:rPr>
        <w:t>. гос. мед. акад. им. И. М. Сеченова]/ под ред. Н. А. Буна [и др.] ; пер</w:t>
      </w:r>
      <w:proofErr w:type="gramStart"/>
      <w:r w:rsidRPr="00794E9E">
        <w:rPr>
          <w:color w:val="000000"/>
          <w:sz w:val="22"/>
          <w:szCs w:val="22"/>
        </w:rPr>
        <w:t>.с</w:t>
      </w:r>
      <w:proofErr w:type="gramEnd"/>
      <w:r w:rsidRPr="00794E9E">
        <w:rPr>
          <w:color w:val="000000"/>
          <w:sz w:val="22"/>
          <w:szCs w:val="22"/>
        </w:rPr>
        <w:t xml:space="preserve"> англ. под ред. В. Т. Ивашкина. - М.: Рид </w:t>
      </w:r>
      <w:proofErr w:type="spellStart"/>
      <w:r w:rsidRPr="00794E9E">
        <w:rPr>
          <w:color w:val="000000"/>
          <w:sz w:val="22"/>
          <w:szCs w:val="22"/>
        </w:rPr>
        <w:t>Элсивер</w:t>
      </w:r>
      <w:proofErr w:type="spellEnd"/>
      <w:r w:rsidRPr="00794E9E">
        <w:rPr>
          <w:color w:val="000000"/>
          <w:sz w:val="22"/>
          <w:szCs w:val="22"/>
        </w:rPr>
        <w:t>, 2009. - 190 с.: ил</w:t>
      </w:r>
      <w:proofErr w:type="gramStart"/>
      <w:r w:rsidRPr="00794E9E">
        <w:rPr>
          <w:color w:val="000000"/>
          <w:sz w:val="22"/>
          <w:szCs w:val="22"/>
        </w:rPr>
        <w:t xml:space="preserve">., </w:t>
      </w:r>
      <w:proofErr w:type="gramEnd"/>
      <w:r w:rsidRPr="00794E9E">
        <w:rPr>
          <w:color w:val="000000"/>
          <w:sz w:val="22"/>
          <w:szCs w:val="22"/>
        </w:rPr>
        <w:t>табл.</w:t>
      </w:r>
    </w:p>
    <w:p w:rsidR="003B06D5" w:rsidRPr="00794E9E" w:rsidRDefault="003B06D5" w:rsidP="00AE2314">
      <w:pPr>
        <w:pStyle w:val="a7"/>
        <w:numPr>
          <w:ilvl w:val="0"/>
          <w:numId w:val="3"/>
        </w:numPr>
        <w:tabs>
          <w:tab w:val="clear" w:pos="1080"/>
        </w:tabs>
        <w:overflowPunct/>
        <w:autoSpaceDE/>
        <w:autoSpaceDN/>
        <w:adjustRightInd/>
        <w:ind w:left="720"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spellStart"/>
      <w:r w:rsidRPr="00794E9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Гепатопротекторы</w:t>
      </w:r>
      <w:proofErr w:type="spellEnd"/>
      <w:r w:rsidRPr="00794E9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 xml:space="preserve">: руководство/ С. В. </w:t>
      </w:r>
      <w:proofErr w:type="spellStart"/>
      <w:r w:rsidRPr="00794E9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Оковитый</w:t>
      </w:r>
      <w:proofErr w:type="spellEnd"/>
      <w:r w:rsidRPr="00794E9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 xml:space="preserve"> [и др.]. - М.: </w:t>
      </w:r>
      <w:proofErr w:type="spellStart"/>
      <w:r w:rsidRPr="00794E9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Гэотар</w:t>
      </w:r>
      <w:proofErr w:type="spellEnd"/>
      <w:r w:rsidRPr="00794E9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 xml:space="preserve"> </w:t>
      </w:r>
      <w:proofErr w:type="spellStart"/>
      <w:r w:rsidRPr="00794E9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Медиа</w:t>
      </w:r>
      <w:proofErr w:type="spellEnd"/>
      <w:r w:rsidRPr="00794E9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, 2010. - 109 с.</w:t>
      </w:r>
    </w:p>
    <w:p w:rsidR="003B06D5" w:rsidRPr="00794E9E" w:rsidRDefault="003B06D5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794E9E">
        <w:rPr>
          <w:sz w:val="22"/>
          <w:szCs w:val="22"/>
        </w:rPr>
        <w:t>Дополнительная:</w:t>
      </w:r>
    </w:p>
    <w:p w:rsidR="003B06D5" w:rsidRPr="00794E9E" w:rsidRDefault="003B06D5" w:rsidP="00AE2314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794E9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794E9E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794E9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794E9E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794E9E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794E9E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794E9E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sectPr w:rsidR="003B06D5" w:rsidRPr="00794E9E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multilevel"/>
    <w:tmpl w:val="0F86F3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021C5708"/>
    <w:lvl w:ilvl="0" w:tplc="2654CF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5200D"/>
    <w:rsid w:val="00095226"/>
    <w:rsid w:val="000A3E3B"/>
    <w:rsid w:val="002445D3"/>
    <w:rsid w:val="002728EA"/>
    <w:rsid w:val="002A4371"/>
    <w:rsid w:val="002D3A1F"/>
    <w:rsid w:val="002D3A58"/>
    <w:rsid w:val="002E4F99"/>
    <w:rsid w:val="002F04C8"/>
    <w:rsid w:val="003B06D5"/>
    <w:rsid w:val="00411F5A"/>
    <w:rsid w:val="00411FD8"/>
    <w:rsid w:val="00474CE7"/>
    <w:rsid w:val="00526C15"/>
    <w:rsid w:val="00554EC9"/>
    <w:rsid w:val="00613BC1"/>
    <w:rsid w:val="00635D34"/>
    <w:rsid w:val="007845D4"/>
    <w:rsid w:val="00794E9E"/>
    <w:rsid w:val="00834AA7"/>
    <w:rsid w:val="008B2E32"/>
    <w:rsid w:val="00A67475"/>
    <w:rsid w:val="00AE2314"/>
    <w:rsid w:val="00AF486E"/>
    <w:rsid w:val="00B10A92"/>
    <w:rsid w:val="00B73C9A"/>
    <w:rsid w:val="00BD3538"/>
    <w:rsid w:val="00BF44AC"/>
    <w:rsid w:val="00CD7BB5"/>
    <w:rsid w:val="00EA694C"/>
    <w:rsid w:val="00EE0435"/>
    <w:rsid w:val="00F4070D"/>
    <w:rsid w:val="00F90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AE2314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paragraph" w:customStyle="1" w:styleId="ConsPlusTitle">
    <w:name w:val="ConsPlusTitle"/>
    <w:uiPriority w:val="99"/>
    <w:rsid w:val="00AE231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499</Words>
  <Characters>2849</Characters>
  <Application>Microsoft Office Word</Application>
  <DocSecurity>0</DocSecurity>
  <Lines>23</Lines>
  <Paragraphs>6</Paragraphs>
  <ScaleCrop>false</ScaleCrop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15</cp:revision>
  <cp:lastPrinted>2013-03-15T02:41:00Z</cp:lastPrinted>
  <dcterms:created xsi:type="dcterms:W3CDTF">2012-07-09T06:29:00Z</dcterms:created>
  <dcterms:modified xsi:type="dcterms:W3CDTF">2018-11-05T18:54:00Z</dcterms:modified>
</cp:coreProperties>
</file>